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5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6"/>
        <w:gridCol w:w="4400"/>
      </w:tblGrid>
      <w:tr w:rsidR="00783E30" w:rsidRPr="0099735A" w14:paraId="6BB630D6" w14:textId="77777777" w:rsidTr="0063380F">
        <w:tc>
          <w:tcPr>
            <w:tcW w:w="4956" w:type="dxa"/>
          </w:tcPr>
          <w:p w14:paraId="275C3088" w14:textId="77777777" w:rsidR="007F55E4" w:rsidRPr="00FF1D79" w:rsidRDefault="007F55E4" w:rsidP="0036727A">
            <w:pPr>
              <w:jc w:val="center"/>
            </w:pPr>
            <w:r w:rsidRPr="00FF1D79">
              <w:rPr>
                <w:noProof/>
              </w:rPr>
              <w:drawing>
                <wp:inline distT="0" distB="0" distL="0" distR="0" wp14:anchorId="4486C312" wp14:editId="00F661CF">
                  <wp:extent cx="3009900" cy="876300"/>
                  <wp:effectExtent l="0" t="0" r="0" b="0"/>
                  <wp:docPr id="1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9900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00" w:type="dxa"/>
          </w:tcPr>
          <w:p w14:paraId="78037ADB" w14:textId="77777777" w:rsidR="00D87EEC" w:rsidRPr="00FF1D79" w:rsidRDefault="00D87EEC" w:rsidP="00D87EEC">
            <w:pPr>
              <w:ind w:left="185"/>
              <w:jc w:val="both"/>
            </w:pPr>
            <w:r w:rsidRPr="00FF1D79">
              <w:t xml:space="preserve">ООО «Оптические технологии» </w:t>
            </w:r>
          </w:p>
          <w:p w14:paraId="388D1407" w14:textId="7BB08AD2" w:rsidR="00D87EEC" w:rsidRPr="00FF1D79" w:rsidRDefault="00D87EEC" w:rsidP="00D87EEC">
            <w:pPr>
              <w:ind w:left="185"/>
              <w:jc w:val="both"/>
            </w:pPr>
            <w:proofErr w:type="spellStart"/>
            <w:r w:rsidRPr="00FF1D79">
              <w:t>Юр.адрес</w:t>
            </w:r>
            <w:proofErr w:type="spellEnd"/>
            <w:r w:rsidRPr="00FF1D79">
              <w:t>: 192</w:t>
            </w:r>
            <w:r>
              <w:t>148</w:t>
            </w:r>
            <w:r w:rsidRPr="00FF1D79">
              <w:t xml:space="preserve">, г. Санкт-Петербург, </w:t>
            </w:r>
            <w:r>
              <w:t>улица Седова</w:t>
            </w:r>
            <w:r w:rsidRPr="00FF1D79">
              <w:t xml:space="preserve">, дом </w:t>
            </w:r>
            <w:r>
              <w:t xml:space="preserve">47 </w:t>
            </w:r>
            <w:r w:rsidRPr="00FF1D79">
              <w:t>литер</w:t>
            </w:r>
            <w:r>
              <w:t>а</w:t>
            </w:r>
            <w:r w:rsidRPr="00FF1D79">
              <w:t xml:space="preserve"> А, помещение </w:t>
            </w:r>
            <w:r>
              <w:t>10</w:t>
            </w:r>
            <w:r w:rsidRPr="00FF1D79">
              <w:t>Н-</w:t>
            </w:r>
            <w:r>
              <w:t>6А</w:t>
            </w:r>
          </w:p>
          <w:p w14:paraId="17461CBF" w14:textId="77777777" w:rsidR="00D87EEC" w:rsidRPr="00FF1D79" w:rsidRDefault="00D87EEC" w:rsidP="00D87EEC">
            <w:pPr>
              <w:ind w:left="185"/>
              <w:jc w:val="both"/>
              <w:rPr>
                <w:lang w:val="en-US"/>
              </w:rPr>
            </w:pPr>
            <w:r w:rsidRPr="00FF1D79">
              <w:t>Тел</w:t>
            </w:r>
            <w:r w:rsidRPr="00FF1D79">
              <w:rPr>
                <w:lang w:val="en-US"/>
              </w:rPr>
              <w:t>.: +7 (911) 849-49-82</w:t>
            </w:r>
          </w:p>
          <w:p w14:paraId="213790AE" w14:textId="77C99ACF" w:rsidR="007F55E4" w:rsidRPr="00FF1D79" w:rsidRDefault="00D87EEC" w:rsidP="00D87EEC">
            <w:pPr>
              <w:ind w:left="185"/>
              <w:jc w:val="both"/>
              <w:rPr>
                <w:lang w:val="en-US"/>
              </w:rPr>
            </w:pPr>
            <w:r w:rsidRPr="00FF1D79">
              <w:rPr>
                <w:lang w:val="en-US"/>
              </w:rPr>
              <w:t>E-mail: info@opticaltech.ru</w:t>
            </w:r>
          </w:p>
        </w:tc>
      </w:tr>
    </w:tbl>
    <w:p w14:paraId="477C6279" w14:textId="77777777" w:rsidR="004B78F5" w:rsidRPr="00FF1D79" w:rsidRDefault="00000000" w:rsidP="00FB3971">
      <w:pPr>
        <w:rPr>
          <w:rFonts w:cstheme="minorHAnsi"/>
          <w:sz w:val="28"/>
          <w:szCs w:val="28"/>
          <w:lang w:val="en-US"/>
        </w:rPr>
      </w:pPr>
      <w:r>
        <w:rPr>
          <w:rFonts w:cstheme="minorHAnsi"/>
          <w:sz w:val="28"/>
          <w:szCs w:val="28"/>
          <w:lang w:val="en-US"/>
        </w:rPr>
        <w:pict w14:anchorId="0712F4A1">
          <v:rect id="_x0000_i1025" style="width:467.75pt;height:1.5pt;mso-position-horizontal:absolute" o:hralign="center" o:hrstd="t" o:hrnoshade="t" o:hr="t" fillcolor="#256eb5" stroked="f"/>
        </w:pict>
      </w:r>
    </w:p>
    <w:p w14:paraId="3EEB2384" w14:textId="77777777" w:rsidR="00851A02" w:rsidRDefault="00851A02" w:rsidP="0033361A">
      <w:pPr>
        <w:ind w:right="-143" w:firstLine="708"/>
        <w:jc w:val="both"/>
      </w:pPr>
    </w:p>
    <w:p w14:paraId="0F6E674C" w14:textId="77777777" w:rsidR="001F300C" w:rsidRPr="00912536" w:rsidRDefault="001F300C" w:rsidP="0033361A">
      <w:pPr>
        <w:ind w:right="-143" w:firstLine="708"/>
        <w:jc w:val="both"/>
      </w:pPr>
    </w:p>
    <w:p w14:paraId="34CCB71A" w14:textId="12C0DBB9" w:rsidR="0033361A" w:rsidRDefault="0033361A" w:rsidP="0033361A">
      <w:pPr>
        <w:ind w:firstLine="708"/>
        <w:jc w:val="center"/>
        <w:rPr>
          <w:b/>
        </w:rPr>
      </w:pPr>
      <w:r w:rsidRPr="00912536">
        <w:rPr>
          <w:b/>
        </w:rPr>
        <w:t xml:space="preserve">Описание стенда </w:t>
      </w:r>
      <w:r w:rsidR="0099735A">
        <w:rPr>
          <w:b/>
        </w:rPr>
        <w:t xml:space="preserve">для генерации </w:t>
      </w:r>
      <w:r w:rsidRPr="00912536">
        <w:rPr>
          <w:b/>
        </w:rPr>
        <w:t>токов короткого замыкания</w:t>
      </w:r>
    </w:p>
    <w:p w14:paraId="79CDF0AC" w14:textId="77777777" w:rsidR="0099735A" w:rsidRPr="00912536" w:rsidRDefault="0099735A" w:rsidP="0033361A">
      <w:pPr>
        <w:ind w:firstLine="708"/>
        <w:jc w:val="center"/>
        <w:rPr>
          <w:b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61"/>
      </w:tblGrid>
      <w:tr w:rsidR="0033361A" w:rsidRPr="00912536" w14:paraId="095BA25D" w14:textId="77777777" w:rsidTr="0033361A">
        <w:tc>
          <w:tcPr>
            <w:tcW w:w="9345" w:type="dxa"/>
            <w:shd w:val="clear" w:color="auto" w:fill="F2F2F2" w:themeFill="background1" w:themeFillShade="F2"/>
          </w:tcPr>
          <w:p w14:paraId="2C991F89" w14:textId="77777777" w:rsidR="0033361A" w:rsidRPr="00912536" w:rsidRDefault="0033361A" w:rsidP="00AA1DBB">
            <w:pPr>
              <w:ind w:firstLine="601"/>
            </w:pPr>
            <w:r w:rsidRPr="00912536">
              <w:t>Назначение:</w:t>
            </w:r>
          </w:p>
        </w:tc>
      </w:tr>
      <w:tr w:rsidR="0033361A" w:rsidRPr="00912536" w14:paraId="47738EA3" w14:textId="77777777" w:rsidTr="0033361A">
        <w:tc>
          <w:tcPr>
            <w:tcW w:w="9345" w:type="dxa"/>
          </w:tcPr>
          <w:p w14:paraId="1B708A3A" w14:textId="77777777" w:rsidR="0033361A" w:rsidRPr="00912536" w:rsidRDefault="0033361A" w:rsidP="00AA1DBB">
            <w:pPr>
              <w:ind w:firstLine="601"/>
              <w:jc w:val="both"/>
            </w:pPr>
            <w:r w:rsidRPr="00912536">
              <w:t>Предлагаемый стенд предназначен для генерации токов затухающей синусоидальной формы с заданной амплитудой первой полуволны для использования в качестве источника тока в системах калибровки, поверки и испытания трансформаторов, датчиков и преобразователей тока.</w:t>
            </w:r>
          </w:p>
        </w:tc>
      </w:tr>
      <w:tr w:rsidR="0033361A" w:rsidRPr="00912536" w14:paraId="5E0738FC" w14:textId="77777777" w:rsidTr="0033361A">
        <w:tc>
          <w:tcPr>
            <w:tcW w:w="9345" w:type="dxa"/>
          </w:tcPr>
          <w:p w14:paraId="3733EC91" w14:textId="31D1BF31" w:rsidR="00DF4A84" w:rsidRPr="00912536" w:rsidRDefault="0033361A" w:rsidP="00DF4A84">
            <w:pPr>
              <w:jc w:val="center"/>
            </w:pPr>
            <w:r w:rsidRPr="00912536">
              <w:object w:dxaOrig="11124" w:dyaOrig="4775" w14:anchorId="4B8FCE1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6" type="#_x0000_t75" style="width:467pt;height:201pt" o:ole="">
                  <v:imagedata r:id="rId7" o:title=""/>
                </v:shape>
                <o:OLEObject Type="Embed" ProgID="Visio.Drawing.11" ShapeID="_x0000_i1026" DrawAspect="Content" ObjectID="_1758459712" r:id="rId8"/>
              </w:object>
            </w:r>
          </w:p>
        </w:tc>
      </w:tr>
      <w:tr w:rsidR="0033361A" w:rsidRPr="00912536" w14:paraId="742256D8" w14:textId="77777777" w:rsidTr="0033361A">
        <w:tc>
          <w:tcPr>
            <w:tcW w:w="9345" w:type="dxa"/>
          </w:tcPr>
          <w:p w14:paraId="69F7634C" w14:textId="77777777" w:rsidR="0033361A" w:rsidRDefault="0033361A" w:rsidP="00AA1DBB">
            <w:pPr>
              <w:jc w:val="center"/>
            </w:pPr>
            <w:r w:rsidRPr="00912536">
              <w:t>Рис.1. Структурная схема стенда.</w:t>
            </w:r>
          </w:p>
          <w:p w14:paraId="4652AC21" w14:textId="77777777" w:rsidR="00DF4A84" w:rsidRDefault="00DF4A84" w:rsidP="00AA1DBB">
            <w:pPr>
              <w:jc w:val="center"/>
            </w:pPr>
          </w:p>
          <w:p w14:paraId="5622123B" w14:textId="52A95C9C" w:rsidR="00DF4A84" w:rsidRPr="00912536" w:rsidRDefault="00DF4A84" w:rsidP="00AA1DBB">
            <w:pPr>
              <w:jc w:val="center"/>
            </w:pPr>
          </w:p>
        </w:tc>
      </w:tr>
      <w:tr w:rsidR="0099735A" w:rsidRPr="00912536" w14:paraId="7AB0A0E9" w14:textId="77777777" w:rsidTr="0033361A">
        <w:tc>
          <w:tcPr>
            <w:tcW w:w="9345" w:type="dxa"/>
          </w:tcPr>
          <w:p w14:paraId="4C33CF9D" w14:textId="479ABCDD" w:rsidR="0099735A" w:rsidRPr="00912536" w:rsidRDefault="0099735A" w:rsidP="00AA1DB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6D22967" wp14:editId="22E7AA31">
                  <wp:extent cx="3151689" cy="2362200"/>
                  <wp:effectExtent l="0" t="0" r="0" b="0"/>
                  <wp:docPr id="471950579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5985" cy="2365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361A" w:rsidRPr="00912536" w14:paraId="66E9FCBF" w14:textId="77777777" w:rsidTr="0033361A">
        <w:tc>
          <w:tcPr>
            <w:tcW w:w="9345" w:type="dxa"/>
          </w:tcPr>
          <w:p w14:paraId="646A8E82" w14:textId="171BDC85" w:rsidR="0033361A" w:rsidRPr="00912536" w:rsidRDefault="0099735A" w:rsidP="0099735A">
            <w:pPr>
              <w:jc w:val="center"/>
            </w:pPr>
            <w:r w:rsidRPr="00912536">
              <w:t>Рис.</w:t>
            </w:r>
            <w:r>
              <w:t>2</w:t>
            </w:r>
            <w:r w:rsidRPr="00912536">
              <w:t xml:space="preserve">. </w:t>
            </w:r>
            <w:r>
              <w:t>Внешний вид стенда</w:t>
            </w:r>
            <w:r w:rsidRPr="00912536">
              <w:t>.</w:t>
            </w:r>
          </w:p>
        </w:tc>
      </w:tr>
      <w:tr w:rsidR="0033361A" w:rsidRPr="00912536" w14:paraId="35A2486B" w14:textId="77777777" w:rsidTr="0033361A">
        <w:tc>
          <w:tcPr>
            <w:tcW w:w="9345" w:type="dxa"/>
            <w:shd w:val="clear" w:color="auto" w:fill="F2F2F2" w:themeFill="background1" w:themeFillShade="F2"/>
          </w:tcPr>
          <w:p w14:paraId="39921E54" w14:textId="77777777" w:rsidR="0033361A" w:rsidRPr="00912536" w:rsidRDefault="0033361A" w:rsidP="00AA1DBB">
            <w:pPr>
              <w:ind w:firstLine="601"/>
            </w:pPr>
            <w:r w:rsidRPr="00912536">
              <w:t>Принцип действия:</w:t>
            </w:r>
          </w:p>
        </w:tc>
      </w:tr>
      <w:tr w:rsidR="0033361A" w:rsidRPr="00912536" w14:paraId="415EBDAA" w14:textId="77777777" w:rsidTr="0033361A">
        <w:tc>
          <w:tcPr>
            <w:tcW w:w="9345" w:type="dxa"/>
          </w:tcPr>
          <w:p w14:paraId="4704F5C3" w14:textId="6C96F82F" w:rsidR="00693AA3" w:rsidRDefault="0033361A" w:rsidP="00A4726C">
            <w:pPr>
              <w:ind w:firstLine="601"/>
              <w:jc w:val="both"/>
            </w:pPr>
            <w:r w:rsidRPr="00912536">
              <w:t xml:space="preserve">Работа стенда (см. рис.1) основан на предварительном заряде конденсатора большой емкости от высоковольтного источника напряжения и последующего разряда этого конденсатора на катушку индуктивности, которая совместно с конденсатором образует </w:t>
            </w:r>
            <w:r w:rsidRPr="00912536">
              <w:lastRenderedPageBreak/>
              <w:t>колебательный контур. Элементы контура выбраны так, что при разряде возникают синусоидальные затухающие колебания частотой 50 Гц с амплитудой первой полуволны, достигающей единиц килоампер и коэффициентом затухания, определяемым добротностью колебательного контура. Магнитное поле, создаваемое катушкой индуктивности, пропорционально ее ампер-виткам, поэтому оно эквивалентно магнитному полю, протекающего по одиночной шине тока амплитудой в десятки-сотни килоампер.</w:t>
            </w:r>
          </w:p>
          <w:p w14:paraId="61C799A8" w14:textId="6BEB901F" w:rsidR="00693AA3" w:rsidRPr="00912536" w:rsidRDefault="00693AA3" w:rsidP="00AA1DBB">
            <w:pPr>
              <w:jc w:val="both"/>
            </w:pPr>
          </w:p>
        </w:tc>
      </w:tr>
      <w:tr w:rsidR="0033361A" w:rsidRPr="00912536" w14:paraId="6E9E1EA6" w14:textId="77777777" w:rsidTr="0033361A">
        <w:tc>
          <w:tcPr>
            <w:tcW w:w="9345" w:type="dxa"/>
            <w:shd w:val="clear" w:color="auto" w:fill="F2F2F2" w:themeFill="background1" w:themeFillShade="F2"/>
          </w:tcPr>
          <w:p w14:paraId="6A9EF15B" w14:textId="77777777" w:rsidR="0033361A" w:rsidRPr="00912536" w:rsidRDefault="0033361A" w:rsidP="00AA1DBB">
            <w:pPr>
              <w:ind w:firstLine="601"/>
            </w:pPr>
            <w:r w:rsidRPr="00912536">
              <w:lastRenderedPageBreak/>
              <w:t>Характеристики стенда:</w:t>
            </w:r>
          </w:p>
        </w:tc>
      </w:tr>
      <w:tr w:rsidR="0033361A" w:rsidRPr="00912536" w14:paraId="01E281BC" w14:textId="77777777" w:rsidTr="0033361A">
        <w:tc>
          <w:tcPr>
            <w:tcW w:w="9345" w:type="dxa"/>
          </w:tcPr>
          <w:p w14:paraId="1003B440" w14:textId="2702D87D" w:rsidR="0033361A" w:rsidRPr="0099735A" w:rsidRDefault="0033361A" w:rsidP="0099735A">
            <w:pPr>
              <w:pStyle w:val="a9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CA9">
              <w:rPr>
                <w:rFonts w:ascii="Times New Roman" w:hAnsi="Times New Roman" w:cs="Times New Roman"/>
                <w:sz w:val="24"/>
                <w:szCs w:val="24"/>
              </w:rPr>
              <w:t>Диапазон регулировки амплитуды выходного тока</w:t>
            </w:r>
            <w:r w:rsidR="009973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="0099735A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Pr="00897CA9">
              <w:rPr>
                <w:rFonts w:ascii="Times New Roman" w:hAnsi="Times New Roman" w:cs="Times New Roman"/>
                <w:sz w:val="24"/>
                <w:szCs w:val="24"/>
              </w:rPr>
              <w:t xml:space="preserve"> 0</w:t>
            </w:r>
            <w:proofErr w:type="gramEnd"/>
            <w:r w:rsidR="0099735A">
              <w:rPr>
                <w:rFonts w:ascii="Times New Roman" w:hAnsi="Times New Roman" w:cs="Times New Roman"/>
                <w:sz w:val="24"/>
                <w:szCs w:val="24"/>
              </w:rPr>
              <w:t xml:space="preserve"> А </w:t>
            </w:r>
            <w:r w:rsidRPr="00897CA9">
              <w:rPr>
                <w:rFonts w:ascii="Times New Roman" w:hAnsi="Times New Roman" w:cs="Times New Roman"/>
                <w:sz w:val="24"/>
                <w:szCs w:val="24"/>
              </w:rPr>
              <w:t xml:space="preserve"> до </w:t>
            </w:r>
            <w:r w:rsidR="0099735A">
              <w:rPr>
                <w:rFonts w:ascii="Times New Roman" w:hAnsi="Times New Roman" w:cs="Times New Roman"/>
                <w:sz w:val="24"/>
                <w:szCs w:val="24"/>
              </w:rPr>
              <w:t xml:space="preserve"> 500 000 А</w:t>
            </w:r>
          </w:p>
          <w:p w14:paraId="7926C520" w14:textId="65D2A872" w:rsidR="0033361A" w:rsidRPr="00897CA9" w:rsidRDefault="0033361A" w:rsidP="0033361A">
            <w:pPr>
              <w:pStyle w:val="a9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CA9">
              <w:rPr>
                <w:rFonts w:ascii="Times New Roman" w:hAnsi="Times New Roman" w:cs="Times New Roman"/>
                <w:sz w:val="24"/>
                <w:szCs w:val="24"/>
              </w:rPr>
              <w:t xml:space="preserve">Погрешность установки </w:t>
            </w:r>
            <w:r w:rsidR="00A4726C">
              <w:rPr>
                <w:rFonts w:ascii="Times New Roman" w:hAnsi="Times New Roman" w:cs="Times New Roman"/>
                <w:sz w:val="24"/>
                <w:szCs w:val="24"/>
              </w:rPr>
              <w:t>амплитуды</w:t>
            </w:r>
            <w:r w:rsidRPr="00897CA9">
              <w:rPr>
                <w:rFonts w:ascii="Times New Roman" w:hAnsi="Times New Roman" w:cs="Times New Roman"/>
                <w:sz w:val="24"/>
                <w:szCs w:val="24"/>
              </w:rPr>
              <w:t xml:space="preserve"> тока: ±10 %;</w:t>
            </w:r>
          </w:p>
          <w:p w14:paraId="5F656092" w14:textId="77777777" w:rsidR="0033361A" w:rsidRPr="00897CA9" w:rsidRDefault="0033361A" w:rsidP="0033361A">
            <w:pPr>
              <w:pStyle w:val="a9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CA9">
              <w:rPr>
                <w:rFonts w:ascii="Times New Roman" w:hAnsi="Times New Roman" w:cs="Times New Roman"/>
                <w:sz w:val="24"/>
                <w:szCs w:val="24"/>
              </w:rPr>
              <w:t>Питание стенда: 220В, 50Гц.</w:t>
            </w:r>
          </w:p>
          <w:p w14:paraId="4F36BC4C" w14:textId="77777777" w:rsidR="0033361A" w:rsidRPr="00912536" w:rsidRDefault="0033361A" w:rsidP="00AA1DBB"/>
        </w:tc>
      </w:tr>
      <w:tr w:rsidR="0033361A" w:rsidRPr="00912536" w14:paraId="351094F7" w14:textId="77777777" w:rsidTr="0033361A">
        <w:tc>
          <w:tcPr>
            <w:tcW w:w="9345" w:type="dxa"/>
          </w:tcPr>
          <w:p w14:paraId="695CBDD8" w14:textId="77777777" w:rsidR="0033361A" w:rsidRDefault="006864E1" w:rsidP="006864E1">
            <w:pPr>
              <w:ind w:firstLine="601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Возможно изменение конфигураций согласно вашим требованиям</w:t>
            </w:r>
            <w:r w:rsidR="0033361A" w:rsidRPr="00912536">
              <w:rPr>
                <w:b/>
                <w:bCs/>
              </w:rPr>
              <w:t>.</w:t>
            </w:r>
          </w:p>
          <w:p w14:paraId="7DA4C46D" w14:textId="24C9B620" w:rsidR="006864E1" w:rsidRPr="00912536" w:rsidRDefault="006864E1" w:rsidP="006864E1">
            <w:pPr>
              <w:ind w:firstLine="601"/>
              <w:jc w:val="both"/>
              <w:rPr>
                <w:b/>
                <w:bCs/>
              </w:rPr>
            </w:pPr>
          </w:p>
        </w:tc>
      </w:tr>
      <w:tr w:rsidR="0033361A" w:rsidRPr="00912536" w14:paraId="60FBE447" w14:textId="77777777" w:rsidTr="0033361A">
        <w:tc>
          <w:tcPr>
            <w:tcW w:w="9345" w:type="dxa"/>
          </w:tcPr>
          <w:p w14:paraId="582F9BE0" w14:textId="77777777" w:rsidR="0033361A" w:rsidRPr="00912536" w:rsidRDefault="0033361A" w:rsidP="00AA1DBB">
            <w:pPr>
              <w:ind w:firstLine="743"/>
              <w:jc w:val="both"/>
            </w:pPr>
            <w:r w:rsidRPr="00912536">
              <w:rPr>
                <w:b/>
                <w:bCs/>
              </w:rPr>
              <w:t>Контакты для связи:</w:t>
            </w:r>
          </w:p>
          <w:p w14:paraId="357BB98A" w14:textId="77777777" w:rsidR="0033361A" w:rsidRPr="00912536" w:rsidRDefault="0033361A" w:rsidP="00AA1DBB">
            <w:pPr>
              <w:tabs>
                <w:tab w:val="left" w:pos="3030"/>
              </w:tabs>
              <w:ind w:firstLine="743"/>
              <w:contextualSpacing/>
            </w:pPr>
            <w:r w:rsidRPr="00912536">
              <w:t>Генеральный директор ООО «Оптические технологии»</w:t>
            </w:r>
          </w:p>
          <w:p w14:paraId="6689C2D0" w14:textId="77777777" w:rsidR="0033361A" w:rsidRPr="00912536" w:rsidRDefault="0033361A" w:rsidP="00AA1DBB">
            <w:pPr>
              <w:tabs>
                <w:tab w:val="left" w:pos="3030"/>
              </w:tabs>
              <w:ind w:firstLine="743"/>
              <w:contextualSpacing/>
            </w:pPr>
            <w:r w:rsidRPr="00912536">
              <w:t>Хричков Валентин Александрович</w:t>
            </w:r>
          </w:p>
          <w:p w14:paraId="4E03A40A" w14:textId="77777777" w:rsidR="0033361A" w:rsidRPr="00912536" w:rsidRDefault="0033361A" w:rsidP="00AA1DBB">
            <w:pPr>
              <w:tabs>
                <w:tab w:val="left" w:pos="3030"/>
              </w:tabs>
              <w:ind w:firstLine="743"/>
              <w:contextualSpacing/>
            </w:pPr>
            <w:r w:rsidRPr="00912536">
              <w:t xml:space="preserve">Тел. +7 (911) 849-49-82  </w:t>
            </w:r>
          </w:p>
          <w:p w14:paraId="7CB904D9" w14:textId="77777777" w:rsidR="0033361A" w:rsidRPr="00912536" w:rsidRDefault="0033361A" w:rsidP="00AA1DBB">
            <w:pPr>
              <w:tabs>
                <w:tab w:val="left" w:pos="3030"/>
              </w:tabs>
              <w:ind w:firstLine="743"/>
              <w:contextualSpacing/>
            </w:pPr>
            <w:r w:rsidRPr="00912536">
              <w:rPr>
                <w:lang w:val="en-US"/>
              </w:rPr>
              <w:t>E</w:t>
            </w:r>
            <w:r w:rsidRPr="00912536">
              <w:t>-</w:t>
            </w:r>
            <w:r w:rsidRPr="00912536">
              <w:rPr>
                <w:lang w:val="en-US"/>
              </w:rPr>
              <w:t>mail</w:t>
            </w:r>
            <w:r w:rsidRPr="00912536">
              <w:t xml:space="preserve">: </w:t>
            </w:r>
            <w:r w:rsidRPr="00912536">
              <w:rPr>
                <w:lang w:val="en-US"/>
              </w:rPr>
              <w:t>info</w:t>
            </w:r>
            <w:r w:rsidRPr="00912536">
              <w:t>@</w:t>
            </w:r>
            <w:r w:rsidRPr="00912536">
              <w:rPr>
                <w:lang w:val="en-US"/>
              </w:rPr>
              <w:t>opticaltech</w:t>
            </w:r>
            <w:r w:rsidRPr="00912536">
              <w:t>.</w:t>
            </w:r>
            <w:r w:rsidRPr="00912536">
              <w:rPr>
                <w:lang w:val="en-US"/>
              </w:rPr>
              <w:t>ru</w:t>
            </w:r>
          </w:p>
        </w:tc>
      </w:tr>
    </w:tbl>
    <w:p w14:paraId="0D36B4DF" w14:textId="77777777" w:rsidR="00D85E63" w:rsidRPr="00D85E63" w:rsidRDefault="00D85E63" w:rsidP="00D85E63">
      <w:pPr>
        <w:pStyle w:val="ac"/>
      </w:pPr>
    </w:p>
    <w:sectPr w:rsidR="00D85E63" w:rsidRPr="00D85E63" w:rsidSect="001E0319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9B39CC"/>
    <w:multiLevelType w:val="hybridMultilevel"/>
    <w:tmpl w:val="0442C854"/>
    <w:lvl w:ilvl="0" w:tplc="7B02939E">
      <w:start w:val="6"/>
      <w:numFmt w:val="bullet"/>
      <w:lvlText w:val=""/>
      <w:lvlJc w:val="left"/>
      <w:pPr>
        <w:ind w:left="6292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70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7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4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91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8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6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3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2052" w:hanging="360"/>
      </w:pPr>
      <w:rPr>
        <w:rFonts w:ascii="Wingdings" w:hAnsi="Wingdings" w:hint="default"/>
      </w:rPr>
    </w:lvl>
  </w:abstractNum>
  <w:abstractNum w:abstractNumId="1" w15:restartNumberingAfterBreak="0">
    <w:nsid w:val="17C91EE8"/>
    <w:multiLevelType w:val="hybridMultilevel"/>
    <w:tmpl w:val="F52058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555A5D"/>
    <w:multiLevelType w:val="hybridMultilevel"/>
    <w:tmpl w:val="C2640CE6"/>
    <w:lvl w:ilvl="0" w:tplc="7B02939E">
      <w:start w:val="6"/>
      <w:numFmt w:val="bullet"/>
      <w:lvlText w:val=""/>
      <w:lvlJc w:val="left"/>
      <w:pPr>
        <w:tabs>
          <w:tab w:val="num" w:pos="6576"/>
        </w:tabs>
        <w:ind w:left="6576" w:hanging="360"/>
      </w:pPr>
      <w:rPr>
        <w:rFonts w:ascii="Symbol" w:eastAsia="Times New Roman" w:hAnsi="Symbol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6732"/>
        </w:tabs>
        <w:ind w:left="673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7452"/>
        </w:tabs>
        <w:ind w:left="74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8172"/>
        </w:tabs>
        <w:ind w:left="81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8892"/>
        </w:tabs>
        <w:ind w:left="88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9612"/>
        </w:tabs>
        <w:ind w:left="96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10332"/>
        </w:tabs>
        <w:ind w:left="103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11052"/>
        </w:tabs>
        <w:ind w:left="110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11772"/>
        </w:tabs>
        <w:ind w:left="11772" w:hanging="360"/>
      </w:pPr>
      <w:rPr>
        <w:rFonts w:ascii="Wingdings" w:hAnsi="Wingdings" w:hint="default"/>
      </w:rPr>
    </w:lvl>
  </w:abstractNum>
  <w:abstractNum w:abstractNumId="3" w15:restartNumberingAfterBreak="0">
    <w:nsid w:val="3A2970BA"/>
    <w:multiLevelType w:val="hybridMultilevel"/>
    <w:tmpl w:val="370048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970064"/>
    <w:multiLevelType w:val="hybridMultilevel"/>
    <w:tmpl w:val="1102E9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6501519">
    <w:abstractNumId w:val="2"/>
  </w:num>
  <w:num w:numId="2" w16cid:durableId="806165856">
    <w:abstractNumId w:val="3"/>
  </w:num>
  <w:num w:numId="3" w16cid:durableId="1749383298">
    <w:abstractNumId w:val="0"/>
  </w:num>
  <w:num w:numId="4" w16cid:durableId="818962398">
    <w:abstractNumId w:val="1"/>
  </w:num>
  <w:num w:numId="5" w16cid:durableId="2769581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206973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3971"/>
    <w:rsid w:val="00003D7E"/>
    <w:rsid w:val="00015121"/>
    <w:rsid w:val="00075323"/>
    <w:rsid w:val="00091293"/>
    <w:rsid w:val="0009267A"/>
    <w:rsid w:val="000A5D35"/>
    <w:rsid w:val="000B14A8"/>
    <w:rsid w:val="000C0702"/>
    <w:rsid w:val="001535F2"/>
    <w:rsid w:val="00183A4F"/>
    <w:rsid w:val="001A15DC"/>
    <w:rsid w:val="001B2677"/>
    <w:rsid w:val="001E0319"/>
    <w:rsid w:val="001F09A7"/>
    <w:rsid w:val="001F300C"/>
    <w:rsid w:val="00250448"/>
    <w:rsid w:val="002779DC"/>
    <w:rsid w:val="0033361A"/>
    <w:rsid w:val="0039789B"/>
    <w:rsid w:val="003A1145"/>
    <w:rsid w:val="003A61E1"/>
    <w:rsid w:val="003B0C2C"/>
    <w:rsid w:val="003E3592"/>
    <w:rsid w:val="0040634E"/>
    <w:rsid w:val="004122CD"/>
    <w:rsid w:val="00413A04"/>
    <w:rsid w:val="00443881"/>
    <w:rsid w:val="004B78F5"/>
    <w:rsid w:val="004E1E09"/>
    <w:rsid w:val="004F53C9"/>
    <w:rsid w:val="0050601D"/>
    <w:rsid w:val="005100AF"/>
    <w:rsid w:val="00550C79"/>
    <w:rsid w:val="00597EB9"/>
    <w:rsid w:val="005C35DD"/>
    <w:rsid w:val="00616E5D"/>
    <w:rsid w:val="0063380F"/>
    <w:rsid w:val="00686436"/>
    <w:rsid w:val="006864E1"/>
    <w:rsid w:val="00693AA3"/>
    <w:rsid w:val="006A10EE"/>
    <w:rsid w:val="006B5633"/>
    <w:rsid w:val="006B58F4"/>
    <w:rsid w:val="006E195B"/>
    <w:rsid w:val="00736515"/>
    <w:rsid w:val="00763BDE"/>
    <w:rsid w:val="007663B3"/>
    <w:rsid w:val="00783E30"/>
    <w:rsid w:val="007953B9"/>
    <w:rsid w:val="007C1C08"/>
    <w:rsid w:val="007F55E4"/>
    <w:rsid w:val="0082204A"/>
    <w:rsid w:val="0082507A"/>
    <w:rsid w:val="00851A02"/>
    <w:rsid w:val="008634F9"/>
    <w:rsid w:val="008961B6"/>
    <w:rsid w:val="008C46AB"/>
    <w:rsid w:val="008D5F0B"/>
    <w:rsid w:val="008E4433"/>
    <w:rsid w:val="00927B0C"/>
    <w:rsid w:val="009504C5"/>
    <w:rsid w:val="009838FE"/>
    <w:rsid w:val="0099735A"/>
    <w:rsid w:val="009A5364"/>
    <w:rsid w:val="009C2D51"/>
    <w:rsid w:val="009C7E06"/>
    <w:rsid w:val="009F2A65"/>
    <w:rsid w:val="00A03B7D"/>
    <w:rsid w:val="00A13682"/>
    <w:rsid w:val="00A15F64"/>
    <w:rsid w:val="00A4726C"/>
    <w:rsid w:val="00A74358"/>
    <w:rsid w:val="00AB05B9"/>
    <w:rsid w:val="00AF04CE"/>
    <w:rsid w:val="00B10651"/>
    <w:rsid w:val="00B11872"/>
    <w:rsid w:val="00B13048"/>
    <w:rsid w:val="00B1312C"/>
    <w:rsid w:val="00B45877"/>
    <w:rsid w:val="00B752BD"/>
    <w:rsid w:val="00BE2525"/>
    <w:rsid w:val="00C203B7"/>
    <w:rsid w:val="00C46C35"/>
    <w:rsid w:val="00C5189B"/>
    <w:rsid w:val="00C83EAC"/>
    <w:rsid w:val="00C91CB7"/>
    <w:rsid w:val="00CA413E"/>
    <w:rsid w:val="00CD266A"/>
    <w:rsid w:val="00CD63D4"/>
    <w:rsid w:val="00D11048"/>
    <w:rsid w:val="00D27EF4"/>
    <w:rsid w:val="00D43582"/>
    <w:rsid w:val="00D54EBD"/>
    <w:rsid w:val="00D56E01"/>
    <w:rsid w:val="00D77318"/>
    <w:rsid w:val="00D807AA"/>
    <w:rsid w:val="00D85E63"/>
    <w:rsid w:val="00D87EEC"/>
    <w:rsid w:val="00DA0904"/>
    <w:rsid w:val="00DA4B7D"/>
    <w:rsid w:val="00DC33BA"/>
    <w:rsid w:val="00DE447E"/>
    <w:rsid w:val="00DF4A84"/>
    <w:rsid w:val="00E948D0"/>
    <w:rsid w:val="00EA5EA1"/>
    <w:rsid w:val="00EB2339"/>
    <w:rsid w:val="00ED3395"/>
    <w:rsid w:val="00ED6BE9"/>
    <w:rsid w:val="00F14702"/>
    <w:rsid w:val="00F423F2"/>
    <w:rsid w:val="00F5536E"/>
    <w:rsid w:val="00FA70CB"/>
    <w:rsid w:val="00FB3971"/>
    <w:rsid w:val="00FB40E0"/>
    <w:rsid w:val="00FB6A39"/>
    <w:rsid w:val="00FD58A6"/>
    <w:rsid w:val="00FF1D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16BBE"/>
  <w15:docId w15:val="{497F9A57-A70A-42E8-A5DE-74AC6CC24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18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F1D79"/>
    <w:pPr>
      <w:keepNext/>
      <w:keepLines/>
      <w:spacing w:before="200" w:line="276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paragraph" w:styleId="8">
    <w:name w:val="heading 8"/>
    <w:basedOn w:val="a"/>
    <w:next w:val="a"/>
    <w:link w:val="80"/>
    <w:qFormat/>
    <w:rsid w:val="004B78F5"/>
    <w:pPr>
      <w:spacing w:before="240" w:after="60"/>
      <w:jc w:val="both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3971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FB3971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39"/>
    <w:rsid w:val="00FB39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80">
    <w:name w:val="Заголовок 8 Знак"/>
    <w:basedOn w:val="a0"/>
    <w:link w:val="8"/>
    <w:rsid w:val="004B78F5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6">
    <w:name w:val="Body Text"/>
    <w:aliases w:val="Основной текст Знак Знак,Знак,Body Text 1,B,b,Body Text Char,Body Text Char Char"/>
    <w:basedOn w:val="a"/>
    <w:link w:val="1"/>
    <w:rsid w:val="004B78F5"/>
    <w:pPr>
      <w:spacing w:after="120"/>
      <w:jc w:val="both"/>
    </w:pPr>
    <w:rPr>
      <w:szCs w:val="20"/>
    </w:rPr>
  </w:style>
  <w:style w:type="character" w:customStyle="1" w:styleId="a7">
    <w:name w:val="Основной текст Знак"/>
    <w:basedOn w:val="a0"/>
    <w:uiPriority w:val="99"/>
    <w:semiHidden/>
    <w:rsid w:val="004B78F5"/>
  </w:style>
  <w:style w:type="character" w:customStyle="1" w:styleId="1">
    <w:name w:val="Основной текст Знак1"/>
    <w:aliases w:val="Основной текст Знак Знак Знак,Знак Знак,Body Text 1 Знак,B Знак,b Знак,Body Text Char Знак,Body Text Char Char Знак"/>
    <w:basedOn w:val="a0"/>
    <w:link w:val="a6"/>
    <w:rsid w:val="004B78F5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8">
    <w:name w:val="Placeholder Text"/>
    <w:basedOn w:val="a0"/>
    <w:uiPriority w:val="99"/>
    <w:semiHidden/>
    <w:rsid w:val="00A74358"/>
    <w:rPr>
      <w:color w:val="808080"/>
    </w:rPr>
  </w:style>
  <w:style w:type="paragraph" w:styleId="a9">
    <w:name w:val="List Paragraph"/>
    <w:basedOn w:val="a"/>
    <w:uiPriority w:val="34"/>
    <w:qFormat/>
    <w:rsid w:val="00183A4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FF1D7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styleId="aa">
    <w:name w:val="Hyperlink"/>
    <w:basedOn w:val="a0"/>
    <w:uiPriority w:val="99"/>
    <w:unhideWhenUsed/>
    <w:rsid w:val="00B10651"/>
    <w:rPr>
      <w:color w:val="0000FF" w:themeColor="hyperlink"/>
      <w:u w:val="single"/>
    </w:rPr>
  </w:style>
  <w:style w:type="paragraph" w:customStyle="1" w:styleId="10">
    <w:name w:val="Без интервала1"/>
    <w:rsid w:val="0009267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2">
    <w:name w:val="Без интервала2"/>
    <w:rsid w:val="00DA4B7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ab">
    <w:basedOn w:val="a"/>
    <w:next w:val="ac"/>
    <w:uiPriority w:val="99"/>
    <w:rsid w:val="000C0702"/>
    <w:pPr>
      <w:spacing w:before="100" w:beforeAutospacing="1" w:after="100" w:afterAutospacing="1"/>
    </w:pPr>
  </w:style>
  <w:style w:type="paragraph" w:styleId="ac">
    <w:name w:val="Normal (Web)"/>
    <w:basedOn w:val="a"/>
    <w:uiPriority w:val="99"/>
    <w:semiHidden/>
    <w:unhideWhenUsed/>
    <w:rsid w:val="000C0702"/>
    <w:pPr>
      <w:spacing w:after="200" w:line="276" w:lineRule="auto"/>
    </w:pPr>
    <w:rPr>
      <w:rFonts w:eastAsiaTheme="minorHAnsi"/>
      <w:lang w:eastAsia="en-US"/>
    </w:rPr>
  </w:style>
  <w:style w:type="paragraph" w:customStyle="1" w:styleId="ad">
    <w:basedOn w:val="a"/>
    <w:next w:val="ac"/>
    <w:uiPriority w:val="99"/>
    <w:rsid w:val="00F5536E"/>
    <w:pPr>
      <w:spacing w:before="100" w:beforeAutospacing="1" w:after="100" w:afterAutospacing="1"/>
    </w:pPr>
  </w:style>
  <w:style w:type="paragraph" w:customStyle="1" w:styleId="3">
    <w:name w:val="Без интервала3"/>
    <w:rsid w:val="00D85E6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9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5E4E2B-AEAD-4640-9C00-5286F25B33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Валентин Хричков</cp:lastModifiedBy>
  <cp:revision>2</cp:revision>
  <cp:lastPrinted>2021-11-03T13:26:00Z</cp:lastPrinted>
  <dcterms:created xsi:type="dcterms:W3CDTF">2023-10-10T13:15:00Z</dcterms:created>
  <dcterms:modified xsi:type="dcterms:W3CDTF">2023-10-10T13:15:00Z</dcterms:modified>
</cp:coreProperties>
</file>